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D2" w:rsidRDefault="00EA24CD" w:rsidP="00EA24C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Выбор варианта доставки груза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>Введение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 xml:space="preserve">Глава 1 Теоретические </w:t>
      </w:r>
      <w:r>
        <w:rPr>
          <w:rFonts w:ascii="Times New Roman" w:hAnsi="Times New Roman" w:cs="Times New Roman"/>
          <w:sz w:val="28"/>
        </w:rPr>
        <w:t xml:space="preserve">и методологические </w:t>
      </w:r>
      <w:r w:rsidRPr="00EA24CD">
        <w:rPr>
          <w:rFonts w:ascii="Times New Roman" w:hAnsi="Times New Roman" w:cs="Times New Roman"/>
          <w:sz w:val="28"/>
        </w:rPr>
        <w:t xml:space="preserve">аспекты </w:t>
      </w:r>
      <w:r>
        <w:rPr>
          <w:rFonts w:ascii="Times New Roman" w:hAnsi="Times New Roman" w:cs="Times New Roman"/>
          <w:sz w:val="28"/>
        </w:rPr>
        <w:t>выбора варианта доставки груза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 xml:space="preserve">1.1  Особенности организации </w:t>
      </w:r>
      <w:r>
        <w:rPr>
          <w:rFonts w:ascii="Times New Roman" w:hAnsi="Times New Roman" w:cs="Times New Roman"/>
          <w:sz w:val="28"/>
        </w:rPr>
        <w:t xml:space="preserve">доставки груза </w:t>
      </w:r>
      <w:r w:rsidRPr="00EA24CD">
        <w:rPr>
          <w:rFonts w:ascii="Times New Roman" w:hAnsi="Times New Roman" w:cs="Times New Roman"/>
          <w:sz w:val="28"/>
        </w:rPr>
        <w:t>различными видами транспорта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 xml:space="preserve">1.3 Современные технологии организации </w:t>
      </w:r>
      <w:r>
        <w:rPr>
          <w:rFonts w:ascii="Times New Roman" w:hAnsi="Times New Roman" w:cs="Times New Roman"/>
          <w:sz w:val="28"/>
        </w:rPr>
        <w:t>доставки груза</w:t>
      </w:r>
      <w:r w:rsidRPr="00EA24CD">
        <w:rPr>
          <w:rFonts w:ascii="Times New Roman" w:hAnsi="Times New Roman" w:cs="Times New Roman"/>
          <w:sz w:val="28"/>
        </w:rPr>
        <w:t xml:space="preserve"> на международном уровне</w:t>
      </w:r>
    </w:p>
    <w:p w:rsid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 xml:space="preserve">Глава 2 Анализ системы </w:t>
      </w:r>
      <w:r>
        <w:rPr>
          <w:rFonts w:ascii="Times New Roman" w:hAnsi="Times New Roman" w:cs="Times New Roman"/>
          <w:sz w:val="28"/>
        </w:rPr>
        <w:t>доставки груза</w:t>
      </w:r>
      <w:r w:rsidRPr="00EA24CD">
        <w:rPr>
          <w:rFonts w:ascii="Times New Roman" w:hAnsi="Times New Roman" w:cs="Times New Roman"/>
          <w:sz w:val="28"/>
        </w:rPr>
        <w:t xml:space="preserve"> на примере международной организации WETT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>2.1 Организационно-экономическая характеристика международной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EA24CD">
        <w:rPr>
          <w:rFonts w:ascii="Times New Roman" w:hAnsi="Times New Roman" w:cs="Times New Roman"/>
          <w:sz w:val="28"/>
        </w:rPr>
        <w:t>WETT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 xml:space="preserve">2.2 Анализ системы </w:t>
      </w:r>
      <w:r>
        <w:rPr>
          <w:rFonts w:ascii="Times New Roman" w:hAnsi="Times New Roman" w:cs="Times New Roman"/>
          <w:sz w:val="28"/>
        </w:rPr>
        <w:t xml:space="preserve">доставки грузов в организации </w:t>
      </w:r>
      <w:r w:rsidRPr="00EA24CD">
        <w:rPr>
          <w:rFonts w:ascii="Times New Roman" w:hAnsi="Times New Roman" w:cs="Times New Roman"/>
          <w:sz w:val="28"/>
        </w:rPr>
        <w:t>WETT</w:t>
      </w:r>
    </w:p>
    <w:p w:rsid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3 Выбор оптимального варианта доставки грузов </w:t>
      </w:r>
      <w:r w:rsidRPr="00EA24CD">
        <w:rPr>
          <w:rFonts w:ascii="Times New Roman" w:hAnsi="Times New Roman" w:cs="Times New Roman"/>
          <w:sz w:val="28"/>
        </w:rPr>
        <w:t>на примере международной организации WETT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 xml:space="preserve">3.1 </w:t>
      </w:r>
      <w:r>
        <w:rPr>
          <w:rFonts w:ascii="Times New Roman" w:hAnsi="Times New Roman" w:cs="Times New Roman"/>
          <w:sz w:val="28"/>
        </w:rPr>
        <w:t xml:space="preserve">Внедрение </w:t>
      </w:r>
      <w:proofErr w:type="spellStart"/>
      <w:r>
        <w:rPr>
          <w:rFonts w:ascii="Times New Roman" w:hAnsi="Times New Roman" w:cs="Times New Roman"/>
          <w:sz w:val="28"/>
        </w:rPr>
        <w:t>мультимодального</w:t>
      </w:r>
      <w:proofErr w:type="spellEnd"/>
      <w:r>
        <w:rPr>
          <w:rFonts w:ascii="Times New Roman" w:hAnsi="Times New Roman" w:cs="Times New Roman"/>
          <w:sz w:val="28"/>
        </w:rPr>
        <w:t xml:space="preserve"> способа доставки </w:t>
      </w:r>
      <w:r w:rsidRPr="00EA24CD">
        <w:rPr>
          <w:rFonts w:ascii="Times New Roman" w:hAnsi="Times New Roman" w:cs="Times New Roman"/>
          <w:sz w:val="28"/>
        </w:rPr>
        <w:t xml:space="preserve">грузов </w:t>
      </w:r>
      <w:r>
        <w:rPr>
          <w:rFonts w:ascii="Times New Roman" w:hAnsi="Times New Roman" w:cs="Times New Roman"/>
          <w:sz w:val="28"/>
        </w:rPr>
        <w:t>в работу</w:t>
      </w:r>
      <w:r w:rsidRPr="00EA24CD">
        <w:rPr>
          <w:rFonts w:ascii="Times New Roman" w:hAnsi="Times New Roman" w:cs="Times New Roman"/>
          <w:sz w:val="28"/>
        </w:rPr>
        <w:t xml:space="preserve"> организации WETT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 xml:space="preserve">3.2 Оценка экономической эффективности </w:t>
      </w:r>
      <w:r>
        <w:rPr>
          <w:rFonts w:ascii="Times New Roman" w:hAnsi="Times New Roman" w:cs="Times New Roman"/>
          <w:sz w:val="28"/>
        </w:rPr>
        <w:t>выбранного варианта доставки грузов</w:t>
      </w:r>
      <w:bookmarkStart w:id="0" w:name="_GoBack"/>
      <w:bookmarkEnd w:id="0"/>
      <w:r w:rsidRPr="00EA24CD">
        <w:rPr>
          <w:rFonts w:ascii="Times New Roman" w:hAnsi="Times New Roman" w:cs="Times New Roman"/>
          <w:sz w:val="28"/>
        </w:rPr>
        <w:t xml:space="preserve"> 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>Заключение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>Список использованной литературы</w:t>
      </w:r>
    </w:p>
    <w:p w:rsidR="00EA24CD" w:rsidRPr="00EA24CD" w:rsidRDefault="00EA24CD" w:rsidP="00EA24CD">
      <w:pPr>
        <w:jc w:val="both"/>
        <w:rPr>
          <w:rFonts w:ascii="Times New Roman" w:hAnsi="Times New Roman" w:cs="Times New Roman"/>
          <w:sz w:val="28"/>
        </w:rPr>
      </w:pPr>
      <w:r w:rsidRPr="00EA24CD">
        <w:rPr>
          <w:rFonts w:ascii="Times New Roman" w:hAnsi="Times New Roman" w:cs="Times New Roman"/>
          <w:sz w:val="28"/>
        </w:rPr>
        <w:t>Приложения</w:t>
      </w:r>
    </w:p>
    <w:sectPr w:rsidR="00EA24CD" w:rsidRPr="00EA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68"/>
    <w:rsid w:val="00DD2568"/>
    <w:rsid w:val="00EA24CD"/>
    <w:rsid w:val="00F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2022-12-21T12:53:00Z</dcterms:created>
  <dcterms:modified xsi:type="dcterms:W3CDTF">2022-12-21T13:03:00Z</dcterms:modified>
</cp:coreProperties>
</file>